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90" w:rsidRPr="005779EA" w:rsidRDefault="00787F90" w:rsidP="007C3262">
      <w:pPr>
        <w:jc w:val="center"/>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779EA">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Tissue Healing </w:t>
      </w:r>
      <w:r w:rsidR="002022E1">
        <w:rPr>
          <w:b/>
          <w:sz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Story</w:t>
      </w:r>
    </w:p>
    <w:p w:rsidR="002022E1" w:rsidRDefault="002022E1" w:rsidP="00792EB2">
      <w:pPr>
        <w:rPr>
          <w:sz w:val="24"/>
          <w:szCs w:val="24"/>
        </w:rPr>
      </w:pPr>
      <w:r>
        <w:rPr>
          <w:sz w:val="24"/>
          <w:szCs w:val="24"/>
        </w:rPr>
        <w:t>Directions: Create a story explaining the healing process using the terms below.  You may cut out the terms and paste them into your story.  Be sure to use each term accurately and give the terms scientific purpose in the healing process.  For e</w:t>
      </w:r>
      <w:bookmarkStart w:id="0" w:name="_GoBack"/>
      <w:bookmarkEnd w:id="0"/>
      <w:r>
        <w:rPr>
          <w:sz w:val="24"/>
          <w:szCs w:val="24"/>
        </w:rPr>
        <w:t xml:space="preserve">ach phase of healing (3) give a brief description/drawing and an approximate time for each phase to be completed. </w:t>
      </w:r>
    </w:p>
    <w:p w:rsidR="007C3262" w:rsidRPr="007C3262" w:rsidRDefault="005779EA" w:rsidP="00792EB2">
      <w:pPr>
        <w:rPr>
          <w:sz w:val="24"/>
          <w:szCs w:val="24"/>
        </w:rPr>
      </w:pPr>
      <w:r>
        <w:rPr>
          <w:sz w:val="24"/>
          <w:szCs w:val="24"/>
        </w:rPr>
        <w:b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3643"/>
      </w:tblGrid>
      <w:tr w:rsidR="002022E1" w:rsidTr="002022E1">
        <w:trPr>
          <w:trHeight w:val="880"/>
          <w:jc w:val="center"/>
        </w:trPr>
        <w:tc>
          <w:tcPr>
            <w:tcW w:w="3643" w:type="dxa"/>
            <w:vAlign w:val="center"/>
          </w:tcPr>
          <w:p w:rsidR="002022E1" w:rsidRPr="002022E1" w:rsidRDefault="002022E1" w:rsidP="005779EA">
            <w:pPr>
              <w:jc w:val="center"/>
              <w:rPr>
                <w:b/>
                <w:sz w:val="36"/>
                <w:szCs w:val="24"/>
              </w:rPr>
            </w:pPr>
            <w:r w:rsidRPr="002022E1">
              <w:rPr>
                <w:b/>
                <w:sz w:val="36"/>
                <w:szCs w:val="24"/>
              </w:rPr>
              <w:t>Vaso</w:t>
            </w:r>
            <w:r w:rsidRPr="002022E1">
              <w:rPr>
                <w:b/>
                <w:sz w:val="36"/>
                <w:szCs w:val="24"/>
                <w:u w:val="single"/>
              </w:rPr>
              <w:t>constriction</w:t>
            </w:r>
          </w:p>
        </w:tc>
        <w:tc>
          <w:tcPr>
            <w:tcW w:w="3643" w:type="dxa"/>
            <w:vAlign w:val="center"/>
          </w:tcPr>
          <w:p w:rsidR="002022E1" w:rsidRPr="002022E1" w:rsidRDefault="002022E1" w:rsidP="00D66A18">
            <w:pPr>
              <w:jc w:val="center"/>
              <w:rPr>
                <w:b/>
                <w:sz w:val="36"/>
                <w:szCs w:val="24"/>
              </w:rPr>
            </w:pPr>
            <w:r w:rsidRPr="002022E1">
              <w:rPr>
                <w:b/>
                <w:sz w:val="36"/>
                <w:szCs w:val="24"/>
              </w:rPr>
              <w:t>Edema</w:t>
            </w:r>
          </w:p>
        </w:tc>
      </w:tr>
      <w:tr w:rsidR="002022E1" w:rsidTr="002022E1">
        <w:trPr>
          <w:trHeight w:val="880"/>
          <w:jc w:val="center"/>
        </w:trPr>
        <w:tc>
          <w:tcPr>
            <w:tcW w:w="3643" w:type="dxa"/>
            <w:vAlign w:val="center"/>
          </w:tcPr>
          <w:p w:rsidR="002022E1" w:rsidRPr="002022E1" w:rsidRDefault="002022E1" w:rsidP="005779EA">
            <w:pPr>
              <w:jc w:val="center"/>
              <w:rPr>
                <w:b/>
                <w:sz w:val="36"/>
              </w:rPr>
            </w:pPr>
            <w:r w:rsidRPr="002022E1">
              <w:rPr>
                <w:b/>
                <w:sz w:val="36"/>
                <w:szCs w:val="24"/>
              </w:rPr>
              <w:t>Vaso</w:t>
            </w:r>
            <w:r w:rsidRPr="002022E1">
              <w:rPr>
                <w:b/>
                <w:sz w:val="36"/>
                <w:szCs w:val="24"/>
                <w:u w:val="single"/>
              </w:rPr>
              <w:t>dilation</w:t>
            </w:r>
          </w:p>
        </w:tc>
        <w:tc>
          <w:tcPr>
            <w:tcW w:w="3643" w:type="dxa"/>
            <w:vAlign w:val="center"/>
          </w:tcPr>
          <w:p w:rsidR="002022E1" w:rsidRPr="002022E1" w:rsidRDefault="002022E1" w:rsidP="005779EA">
            <w:pPr>
              <w:jc w:val="center"/>
              <w:rPr>
                <w:b/>
                <w:sz w:val="36"/>
                <w:szCs w:val="24"/>
              </w:rPr>
            </w:pPr>
            <w:r w:rsidRPr="002022E1">
              <w:rPr>
                <w:b/>
                <w:sz w:val="36"/>
                <w:szCs w:val="24"/>
              </w:rPr>
              <w:t>Fight Infection</w:t>
            </w:r>
          </w:p>
        </w:tc>
      </w:tr>
      <w:tr w:rsidR="002022E1" w:rsidTr="002022E1">
        <w:trPr>
          <w:trHeight w:val="848"/>
          <w:jc w:val="center"/>
        </w:trPr>
        <w:tc>
          <w:tcPr>
            <w:tcW w:w="3643" w:type="dxa"/>
            <w:vAlign w:val="center"/>
          </w:tcPr>
          <w:p w:rsidR="002022E1" w:rsidRPr="002022E1" w:rsidRDefault="002022E1" w:rsidP="00716A88">
            <w:pPr>
              <w:jc w:val="center"/>
              <w:rPr>
                <w:b/>
                <w:sz w:val="36"/>
                <w:szCs w:val="24"/>
              </w:rPr>
            </w:pPr>
            <w:r w:rsidRPr="002022E1">
              <w:rPr>
                <w:b/>
                <w:sz w:val="36"/>
                <w:szCs w:val="24"/>
              </w:rPr>
              <w:t>Scar tissue</w:t>
            </w:r>
          </w:p>
        </w:tc>
        <w:tc>
          <w:tcPr>
            <w:tcW w:w="3643" w:type="dxa"/>
            <w:vAlign w:val="center"/>
          </w:tcPr>
          <w:p w:rsidR="002022E1" w:rsidRPr="002022E1" w:rsidRDefault="002022E1" w:rsidP="00D66A18">
            <w:pPr>
              <w:jc w:val="center"/>
              <w:rPr>
                <w:b/>
                <w:sz w:val="36"/>
                <w:szCs w:val="24"/>
              </w:rPr>
            </w:pPr>
            <w:r w:rsidRPr="002022E1">
              <w:rPr>
                <w:b/>
                <w:sz w:val="36"/>
                <w:szCs w:val="24"/>
              </w:rPr>
              <w:t>Inflammatory phase</w:t>
            </w:r>
          </w:p>
        </w:tc>
      </w:tr>
      <w:tr w:rsidR="002022E1" w:rsidTr="002022E1">
        <w:trPr>
          <w:trHeight w:val="880"/>
          <w:jc w:val="center"/>
        </w:trPr>
        <w:tc>
          <w:tcPr>
            <w:tcW w:w="3643" w:type="dxa"/>
            <w:vAlign w:val="center"/>
          </w:tcPr>
          <w:p w:rsidR="002022E1" w:rsidRPr="002022E1" w:rsidRDefault="002022E1" w:rsidP="005779EA">
            <w:pPr>
              <w:jc w:val="center"/>
              <w:rPr>
                <w:b/>
                <w:sz w:val="36"/>
                <w:szCs w:val="24"/>
              </w:rPr>
            </w:pPr>
            <w:r>
              <w:rPr>
                <w:b/>
                <w:sz w:val="36"/>
                <w:szCs w:val="24"/>
              </w:rPr>
              <w:t>Injury occurs</w:t>
            </w:r>
          </w:p>
        </w:tc>
        <w:tc>
          <w:tcPr>
            <w:tcW w:w="3643" w:type="dxa"/>
            <w:vAlign w:val="center"/>
          </w:tcPr>
          <w:p w:rsidR="002022E1" w:rsidRPr="002022E1" w:rsidRDefault="002022E1" w:rsidP="005779EA">
            <w:pPr>
              <w:jc w:val="center"/>
              <w:rPr>
                <w:b/>
                <w:sz w:val="36"/>
                <w:szCs w:val="24"/>
              </w:rPr>
            </w:pPr>
            <w:r w:rsidRPr="002022E1">
              <w:rPr>
                <w:b/>
                <w:sz w:val="36"/>
              </w:rPr>
              <w:t>Wound Sealed</w:t>
            </w:r>
          </w:p>
        </w:tc>
      </w:tr>
      <w:tr w:rsidR="002022E1" w:rsidTr="002022E1">
        <w:trPr>
          <w:trHeight w:val="880"/>
          <w:jc w:val="center"/>
        </w:trPr>
        <w:tc>
          <w:tcPr>
            <w:tcW w:w="3643" w:type="dxa"/>
            <w:vAlign w:val="center"/>
          </w:tcPr>
          <w:p w:rsidR="002022E1" w:rsidRPr="002022E1" w:rsidRDefault="002022E1" w:rsidP="00716A88">
            <w:pPr>
              <w:jc w:val="center"/>
              <w:rPr>
                <w:b/>
                <w:sz w:val="36"/>
                <w:szCs w:val="24"/>
              </w:rPr>
            </w:pPr>
            <w:r w:rsidRPr="002022E1">
              <w:rPr>
                <w:b/>
                <w:sz w:val="36"/>
                <w:szCs w:val="24"/>
              </w:rPr>
              <w:t>Remodel</w:t>
            </w:r>
          </w:p>
        </w:tc>
        <w:tc>
          <w:tcPr>
            <w:tcW w:w="3643" w:type="dxa"/>
            <w:vAlign w:val="center"/>
          </w:tcPr>
          <w:p w:rsidR="002022E1" w:rsidRPr="002022E1" w:rsidRDefault="002022E1" w:rsidP="00D66A18">
            <w:pPr>
              <w:jc w:val="center"/>
              <w:rPr>
                <w:b/>
                <w:sz w:val="36"/>
                <w:szCs w:val="24"/>
              </w:rPr>
            </w:pPr>
            <w:r w:rsidRPr="002022E1">
              <w:rPr>
                <w:b/>
                <w:sz w:val="36"/>
                <w:szCs w:val="24"/>
              </w:rPr>
              <w:t>Maturation Phase</w:t>
            </w:r>
          </w:p>
        </w:tc>
      </w:tr>
      <w:tr w:rsidR="002022E1" w:rsidTr="002022E1">
        <w:trPr>
          <w:trHeight w:val="848"/>
          <w:jc w:val="center"/>
        </w:trPr>
        <w:tc>
          <w:tcPr>
            <w:tcW w:w="3643" w:type="dxa"/>
            <w:vAlign w:val="center"/>
          </w:tcPr>
          <w:p w:rsidR="002022E1" w:rsidRPr="002022E1" w:rsidRDefault="002022E1" w:rsidP="002022E1">
            <w:pPr>
              <w:jc w:val="center"/>
              <w:rPr>
                <w:b/>
                <w:sz w:val="36"/>
                <w:szCs w:val="24"/>
              </w:rPr>
            </w:pPr>
            <w:r>
              <w:rPr>
                <w:b/>
                <w:sz w:val="36"/>
                <w:szCs w:val="24"/>
              </w:rPr>
              <w:t>Injury healed</w:t>
            </w:r>
          </w:p>
        </w:tc>
        <w:tc>
          <w:tcPr>
            <w:tcW w:w="3643" w:type="dxa"/>
            <w:vAlign w:val="center"/>
          </w:tcPr>
          <w:p w:rsidR="002022E1" w:rsidRPr="002022E1" w:rsidRDefault="002022E1" w:rsidP="002022E1">
            <w:pPr>
              <w:jc w:val="center"/>
              <w:rPr>
                <w:b/>
                <w:sz w:val="36"/>
              </w:rPr>
            </w:pPr>
            <w:r w:rsidRPr="002022E1">
              <w:rPr>
                <w:b/>
                <w:sz w:val="36"/>
                <w:szCs w:val="24"/>
              </w:rPr>
              <w:t>Proliferative Phase</w:t>
            </w:r>
          </w:p>
        </w:tc>
      </w:tr>
      <w:tr w:rsidR="002022E1" w:rsidTr="002022E1">
        <w:trPr>
          <w:trHeight w:val="848"/>
          <w:jc w:val="center"/>
        </w:trPr>
        <w:tc>
          <w:tcPr>
            <w:tcW w:w="3643" w:type="dxa"/>
            <w:vAlign w:val="center"/>
          </w:tcPr>
          <w:p w:rsidR="002022E1" w:rsidRPr="002022E1" w:rsidRDefault="002022E1" w:rsidP="002022E1">
            <w:pPr>
              <w:jc w:val="center"/>
              <w:rPr>
                <w:b/>
                <w:sz w:val="36"/>
                <w:szCs w:val="24"/>
              </w:rPr>
            </w:pPr>
            <w:r w:rsidRPr="002022E1">
              <w:rPr>
                <w:b/>
                <w:sz w:val="36"/>
                <w:szCs w:val="24"/>
              </w:rPr>
              <w:t>Clot</w:t>
            </w:r>
            <w:r>
              <w:rPr>
                <w:b/>
                <w:sz w:val="36"/>
                <w:szCs w:val="24"/>
              </w:rPr>
              <w:t>/Coagulation</w:t>
            </w:r>
          </w:p>
        </w:tc>
        <w:tc>
          <w:tcPr>
            <w:tcW w:w="3643" w:type="dxa"/>
            <w:vAlign w:val="center"/>
          </w:tcPr>
          <w:p w:rsidR="002022E1" w:rsidRPr="002022E1" w:rsidRDefault="002022E1" w:rsidP="002022E1">
            <w:pPr>
              <w:jc w:val="center"/>
              <w:rPr>
                <w:b/>
                <w:sz w:val="36"/>
                <w:szCs w:val="24"/>
              </w:rPr>
            </w:pPr>
            <w:r w:rsidRPr="002022E1">
              <w:rPr>
                <w:b/>
                <w:sz w:val="36"/>
                <w:szCs w:val="24"/>
              </w:rPr>
              <w:t>Angiogenesis</w:t>
            </w:r>
          </w:p>
        </w:tc>
      </w:tr>
      <w:tr w:rsidR="002022E1" w:rsidTr="002022E1">
        <w:trPr>
          <w:trHeight w:val="880"/>
          <w:jc w:val="center"/>
        </w:trPr>
        <w:tc>
          <w:tcPr>
            <w:tcW w:w="3643" w:type="dxa"/>
            <w:vAlign w:val="center"/>
          </w:tcPr>
          <w:p w:rsidR="002022E1" w:rsidRPr="002022E1" w:rsidRDefault="002022E1" w:rsidP="002022E1">
            <w:pPr>
              <w:jc w:val="center"/>
              <w:rPr>
                <w:b/>
                <w:sz w:val="36"/>
              </w:rPr>
            </w:pPr>
          </w:p>
        </w:tc>
        <w:tc>
          <w:tcPr>
            <w:tcW w:w="3643" w:type="dxa"/>
            <w:vAlign w:val="center"/>
          </w:tcPr>
          <w:p w:rsidR="002022E1" w:rsidRPr="002022E1" w:rsidRDefault="002022E1" w:rsidP="002022E1">
            <w:pPr>
              <w:jc w:val="center"/>
              <w:rPr>
                <w:b/>
                <w:sz w:val="36"/>
              </w:rPr>
            </w:pPr>
            <w:r w:rsidRPr="002022E1">
              <w:rPr>
                <w:b/>
                <w:sz w:val="36"/>
              </w:rPr>
              <w:t>Vasodilation</w:t>
            </w:r>
          </w:p>
        </w:tc>
      </w:tr>
    </w:tbl>
    <w:p w:rsidR="00787F90" w:rsidRPr="005779EA" w:rsidRDefault="00787F90" w:rsidP="005779EA"/>
    <w:sectPr w:rsidR="00787F90" w:rsidRPr="005779EA" w:rsidSect="00787F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90"/>
    <w:rsid w:val="002022E1"/>
    <w:rsid w:val="00465286"/>
    <w:rsid w:val="005779EA"/>
    <w:rsid w:val="006C6458"/>
    <w:rsid w:val="00787F90"/>
    <w:rsid w:val="00792EB2"/>
    <w:rsid w:val="007C3262"/>
    <w:rsid w:val="008763F6"/>
    <w:rsid w:val="00E8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B632C-B638-48DD-872A-FA9B83DF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262"/>
    <w:rPr>
      <w:rFonts w:ascii="Tahoma" w:hAnsi="Tahoma" w:cs="Tahoma"/>
      <w:sz w:val="16"/>
      <w:szCs w:val="16"/>
    </w:rPr>
  </w:style>
  <w:style w:type="table" w:styleId="TableGrid">
    <w:name w:val="Table Grid"/>
    <w:basedOn w:val="TableNormal"/>
    <w:uiPriority w:val="59"/>
    <w:rsid w:val="00577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Sutton</dc:creator>
  <cp:lastModifiedBy>Kayla Sutton</cp:lastModifiedBy>
  <cp:revision>7</cp:revision>
  <cp:lastPrinted>2012-09-26T18:44:00Z</cp:lastPrinted>
  <dcterms:created xsi:type="dcterms:W3CDTF">2012-09-10T19:47:00Z</dcterms:created>
  <dcterms:modified xsi:type="dcterms:W3CDTF">2014-09-09T20:42:00Z</dcterms:modified>
</cp:coreProperties>
</file>